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6E4" w:rsidRPr="003066E4" w:rsidRDefault="003066E4" w:rsidP="003066E4">
      <w:pPr>
        <w:widowControl/>
        <w:shd w:val="clear" w:color="auto" w:fill="F5F5F5"/>
        <w:rPr>
          <w:rFonts w:ascii="Helvetica" w:eastAsia="Times New Roman" w:hAnsi="Helvetica" w:cs="Times New Roman"/>
          <w:b/>
          <w:bCs/>
          <w:color w:val="2D3B45"/>
          <w:kern w:val="0"/>
          <w:sz w:val="29"/>
          <w:szCs w:val="29"/>
        </w:rPr>
      </w:pPr>
      <w:r w:rsidRPr="003066E4">
        <w:rPr>
          <w:rFonts w:ascii="Helvetica" w:eastAsia="Times New Roman" w:hAnsi="Helvetica" w:cs="Times New Roman"/>
          <w:b/>
          <w:bCs/>
          <w:color w:val="2D3B45"/>
          <w:kern w:val="0"/>
          <w:sz w:val="29"/>
          <w:szCs w:val="29"/>
        </w:rPr>
        <w:t>Question 1</w:t>
      </w:r>
    </w:p>
    <w:p w:rsidR="003066E4" w:rsidRPr="003066E4" w:rsidRDefault="003066E4" w:rsidP="003066E4">
      <w:pPr>
        <w:widowControl/>
        <w:shd w:val="clear" w:color="auto" w:fill="FFFFFF"/>
        <w:rPr>
          <w:rFonts w:ascii="Helvetica" w:eastAsia="Times New Roman" w:hAnsi="Helvetica" w:cs="Times New Roman"/>
          <w:color w:val="2D3B45"/>
          <w:kern w:val="0"/>
          <w:szCs w:val="24"/>
        </w:rPr>
      </w:pP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t>In batch fermentation, a lag phase can be minimized by:</w:t>
      </w:r>
    </w:p>
    <w:tbl>
      <w:tblPr>
        <w:tblW w:w="105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94"/>
      </w:tblGrid>
      <w:tr w:rsidR="003066E4" w:rsidRPr="003066E4" w:rsidTr="003066E4">
        <w:tc>
          <w:tcPr>
            <w:tcW w:w="180" w:type="dxa"/>
            <w:shd w:val="clear" w:color="auto" w:fill="auto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6" type="#_x0000_t75" style="width:18pt;height:15.6pt" o:ole="">
                  <v:imagedata r:id="rId4" o:title=""/>
                </v:shape>
                <w:control r:id="rId5" w:name="DefaultOcxName" w:shapeid="_x0000_i106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t>using a highly active inoculum</w:t>
            </w:r>
          </w:p>
        </w:tc>
      </w:tr>
      <w:tr w:rsidR="003066E4" w:rsidRPr="003066E4" w:rsidTr="003066E4">
        <w:tc>
          <w:tcPr>
            <w:tcW w:w="180" w:type="dxa"/>
            <w:shd w:val="clear" w:color="auto" w:fill="auto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object w:dxaOrig="1440" w:dyaOrig="1440">
                <v:shape id="_x0000_i1065" type="#_x0000_t75" style="width:18pt;height:15.6pt" o:ole="">
                  <v:imagedata r:id="rId4" o:title=""/>
                </v:shape>
                <w:control r:id="rId6" w:name="DefaultOcxName1" w:shapeid="_x0000_i106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t>adding less biomass in the inoculum</w:t>
            </w:r>
          </w:p>
        </w:tc>
      </w:tr>
    </w:tbl>
    <w:p w:rsidR="003066E4" w:rsidRPr="003066E4" w:rsidRDefault="003066E4" w:rsidP="003066E4">
      <w:pPr>
        <w:widowControl/>
        <w:shd w:val="clear" w:color="auto" w:fill="FFFFFF"/>
        <w:rPr>
          <w:rFonts w:ascii="Helvetica" w:eastAsia="Times New Roman" w:hAnsi="Helvetica" w:cs="Times New Roman"/>
          <w:vanish/>
          <w:color w:val="2D3B45"/>
          <w:kern w:val="0"/>
          <w:szCs w:val="24"/>
        </w:rPr>
      </w:pPr>
    </w:p>
    <w:tbl>
      <w:tblPr>
        <w:tblW w:w="105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94"/>
      </w:tblGrid>
      <w:tr w:rsidR="003066E4" w:rsidRPr="003066E4" w:rsidTr="003066E4">
        <w:tc>
          <w:tcPr>
            <w:tcW w:w="180" w:type="dxa"/>
            <w:shd w:val="clear" w:color="auto" w:fill="auto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object w:dxaOrig="1440" w:dyaOrig="1440">
                <v:shape id="_x0000_i1064" type="#_x0000_t75" style="width:18pt;height:15.6pt" o:ole="">
                  <v:imagedata r:id="rId4" o:title=""/>
                </v:shape>
                <w:control r:id="rId7" w:name="DefaultOcxName2" w:shapeid="_x0000_i106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t>adding less substrate to the medium</w:t>
            </w:r>
          </w:p>
        </w:tc>
      </w:tr>
      <w:tr w:rsidR="003066E4" w:rsidRPr="003066E4" w:rsidTr="003066E4">
        <w:tc>
          <w:tcPr>
            <w:tcW w:w="180" w:type="dxa"/>
            <w:shd w:val="clear" w:color="auto" w:fill="auto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object w:dxaOrig="1440" w:dyaOrig="1440">
                <v:shape id="_x0000_i1063" type="#_x0000_t75" style="width:18pt;height:15.6pt" o:ole="">
                  <v:imagedata r:id="rId4" o:title=""/>
                </v:shape>
                <w:control r:id="rId8" w:name="DefaultOcxName3" w:shapeid="_x0000_i106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t>changing the carbon source between the inoculum and the medium</w:t>
            </w:r>
          </w:p>
        </w:tc>
      </w:tr>
    </w:tbl>
    <w:p w:rsidR="003066E4" w:rsidRPr="003066E4" w:rsidRDefault="003066E4" w:rsidP="003066E4">
      <w:pPr>
        <w:widowControl/>
        <w:rPr>
          <w:rFonts w:ascii="Helvetica" w:eastAsia="Times New Roman" w:hAnsi="Helvetica" w:cs="Times New Roman"/>
          <w:color w:val="2D3B45"/>
          <w:kern w:val="0"/>
          <w:szCs w:val="24"/>
        </w:rPr>
      </w:pP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t> </w:t>
      </w:r>
    </w:p>
    <w:bookmarkStart w:id="0" w:name="question_98147"/>
    <w:bookmarkEnd w:id="0"/>
    <w:p w:rsidR="003066E4" w:rsidRPr="003066E4" w:rsidRDefault="003066E4" w:rsidP="003066E4">
      <w:pPr>
        <w:widowControl/>
        <w:shd w:val="clear" w:color="auto" w:fill="FFFFFF"/>
        <w:rPr>
          <w:rFonts w:ascii="Helvetica" w:eastAsia="Times New Roman" w:hAnsi="Helvetica" w:cs="Times New Roman"/>
          <w:color w:val="2D3B45"/>
          <w:kern w:val="0"/>
          <w:szCs w:val="24"/>
        </w:rPr>
      </w:pP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fldChar w:fldCharType="begin"/>
      </w: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instrText xml:space="preserve"> HYPERLINK "https://courseworks2.columbia.edu/courses/36723/quizzes/15209/take" </w:instrText>
      </w: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fldChar w:fldCharType="separate"/>
      </w:r>
      <w:r w:rsidRPr="003066E4">
        <w:rPr>
          <w:rFonts w:ascii="Helvetica" w:eastAsia="Times New Roman" w:hAnsi="Helvetica" w:cs="Times New Roman"/>
          <w:color w:val="0000FF"/>
          <w:kern w:val="0"/>
          <w:szCs w:val="24"/>
          <w:bdr w:val="none" w:sz="0" w:space="0" w:color="auto" w:frame="1"/>
        </w:rPr>
        <w:t>Flag this Question</w:t>
      </w: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fldChar w:fldCharType="end"/>
      </w:r>
    </w:p>
    <w:p w:rsidR="003066E4" w:rsidRPr="003066E4" w:rsidRDefault="003066E4" w:rsidP="003066E4">
      <w:pPr>
        <w:widowControl/>
        <w:shd w:val="clear" w:color="auto" w:fill="F5F5F5"/>
        <w:rPr>
          <w:rFonts w:ascii="Helvetica" w:eastAsia="Times New Roman" w:hAnsi="Helvetica" w:cs="Times New Roman"/>
          <w:b/>
          <w:bCs/>
          <w:color w:val="2D3B45"/>
          <w:kern w:val="0"/>
          <w:sz w:val="29"/>
          <w:szCs w:val="29"/>
        </w:rPr>
      </w:pPr>
      <w:r w:rsidRPr="003066E4">
        <w:rPr>
          <w:rFonts w:ascii="Helvetica" w:eastAsia="Times New Roman" w:hAnsi="Helvetica" w:cs="Times New Roman"/>
          <w:b/>
          <w:bCs/>
          <w:color w:val="2D3B45"/>
          <w:kern w:val="0"/>
          <w:sz w:val="29"/>
          <w:szCs w:val="29"/>
        </w:rPr>
        <w:t>Question 2</w:t>
      </w:r>
    </w:p>
    <w:p w:rsidR="003066E4" w:rsidRPr="003066E4" w:rsidRDefault="003066E4" w:rsidP="003066E4">
      <w:pPr>
        <w:widowControl/>
        <w:shd w:val="clear" w:color="auto" w:fill="FFFFFF"/>
        <w:rPr>
          <w:rFonts w:ascii="Helvetica" w:eastAsia="Times New Roman" w:hAnsi="Helvetica" w:cs="Times New Roman"/>
          <w:color w:val="2D3B45"/>
          <w:kern w:val="0"/>
          <w:szCs w:val="24"/>
        </w:rPr>
      </w:pP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t xml:space="preserve">For enzymes immobilized on a solid support, a </w:t>
      </w:r>
      <w:proofErr w:type="spellStart"/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t>Damkohler</w:t>
      </w:r>
      <w:proofErr w:type="spellEnd"/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t xml:space="preserve"> number &gt;&gt;1 indicates the reaction is diffusion limited.</w:t>
      </w:r>
    </w:p>
    <w:tbl>
      <w:tblPr>
        <w:tblW w:w="105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94"/>
      </w:tblGrid>
      <w:tr w:rsidR="003066E4" w:rsidRPr="003066E4" w:rsidTr="003066E4">
        <w:tc>
          <w:tcPr>
            <w:tcW w:w="180" w:type="dxa"/>
            <w:shd w:val="clear" w:color="auto" w:fill="auto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object w:dxaOrig="1440" w:dyaOrig="1440">
                <v:shape id="_x0000_i1062" type="#_x0000_t75" style="width:18pt;height:15.6pt" o:ole="">
                  <v:imagedata r:id="rId4" o:title=""/>
                </v:shape>
                <w:control r:id="rId9" w:name="DefaultOcxName4" w:shapeid="_x0000_i1062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t>True</w:t>
            </w:r>
          </w:p>
        </w:tc>
      </w:tr>
      <w:tr w:rsidR="003066E4" w:rsidRPr="003066E4" w:rsidTr="003066E4">
        <w:tc>
          <w:tcPr>
            <w:tcW w:w="180" w:type="dxa"/>
            <w:shd w:val="clear" w:color="auto" w:fill="auto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object w:dxaOrig="1440" w:dyaOrig="1440">
                <v:shape id="_x0000_i1061" type="#_x0000_t75" style="width:18pt;height:15.6pt" o:ole="">
                  <v:imagedata r:id="rId4" o:title=""/>
                </v:shape>
                <w:control r:id="rId10" w:name="DefaultOcxName5" w:shapeid="_x0000_i106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t>False</w:t>
            </w:r>
          </w:p>
        </w:tc>
      </w:tr>
    </w:tbl>
    <w:p w:rsidR="003066E4" w:rsidRPr="003066E4" w:rsidRDefault="003066E4" w:rsidP="003066E4">
      <w:pPr>
        <w:widowControl/>
        <w:rPr>
          <w:rFonts w:ascii="Helvetica" w:eastAsia="Times New Roman" w:hAnsi="Helvetica" w:cs="Times New Roman"/>
          <w:color w:val="2D3B45"/>
          <w:kern w:val="0"/>
          <w:szCs w:val="24"/>
        </w:rPr>
      </w:pP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t> </w:t>
      </w:r>
    </w:p>
    <w:bookmarkStart w:id="1" w:name="question_98148"/>
    <w:bookmarkEnd w:id="1"/>
    <w:p w:rsidR="003066E4" w:rsidRPr="003066E4" w:rsidRDefault="003066E4" w:rsidP="003066E4">
      <w:pPr>
        <w:widowControl/>
        <w:shd w:val="clear" w:color="auto" w:fill="FFFFFF"/>
        <w:rPr>
          <w:rFonts w:ascii="Helvetica" w:eastAsia="Times New Roman" w:hAnsi="Helvetica" w:cs="Times New Roman"/>
          <w:color w:val="2D3B45"/>
          <w:kern w:val="0"/>
          <w:szCs w:val="24"/>
        </w:rPr>
      </w:pP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fldChar w:fldCharType="begin"/>
      </w: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instrText xml:space="preserve"> HYPERLINK "https://courseworks2.columbia.edu/courses/36723/quizzes/15209/take" </w:instrText>
      </w: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fldChar w:fldCharType="separate"/>
      </w:r>
      <w:r w:rsidRPr="003066E4">
        <w:rPr>
          <w:rFonts w:ascii="Helvetica" w:eastAsia="Times New Roman" w:hAnsi="Helvetica" w:cs="Times New Roman"/>
          <w:color w:val="0000FF"/>
          <w:kern w:val="0"/>
          <w:szCs w:val="24"/>
          <w:bdr w:val="none" w:sz="0" w:space="0" w:color="auto" w:frame="1"/>
        </w:rPr>
        <w:t>Flag this Question</w:t>
      </w: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fldChar w:fldCharType="end"/>
      </w:r>
    </w:p>
    <w:p w:rsidR="003066E4" w:rsidRPr="003066E4" w:rsidRDefault="003066E4" w:rsidP="003066E4">
      <w:pPr>
        <w:widowControl/>
        <w:shd w:val="clear" w:color="auto" w:fill="F5F5F5"/>
        <w:rPr>
          <w:rFonts w:ascii="Helvetica" w:eastAsia="Times New Roman" w:hAnsi="Helvetica" w:cs="Times New Roman"/>
          <w:b/>
          <w:bCs/>
          <w:color w:val="2D3B45"/>
          <w:kern w:val="0"/>
          <w:sz w:val="29"/>
          <w:szCs w:val="29"/>
        </w:rPr>
      </w:pPr>
      <w:r w:rsidRPr="003066E4">
        <w:rPr>
          <w:rFonts w:ascii="Helvetica" w:eastAsia="Times New Roman" w:hAnsi="Helvetica" w:cs="Times New Roman"/>
          <w:b/>
          <w:bCs/>
          <w:color w:val="2D3B45"/>
          <w:kern w:val="0"/>
          <w:sz w:val="29"/>
          <w:szCs w:val="29"/>
        </w:rPr>
        <w:t>Question 3</w:t>
      </w:r>
    </w:p>
    <w:p w:rsidR="003066E4" w:rsidRPr="003066E4" w:rsidRDefault="003066E4" w:rsidP="003066E4">
      <w:pPr>
        <w:widowControl/>
        <w:shd w:val="clear" w:color="auto" w:fill="FFFFFF"/>
        <w:rPr>
          <w:rFonts w:ascii="Helvetica" w:eastAsia="Times New Roman" w:hAnsi="Helvetica" w:cs="Times New Roman"/>
          <w:color w:val="2D3B45"/>
          <w:kern w:val="0"/>
          <w:szCs w:val="24"/>
        </w:rPr>
      </w:pP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t>If the Thiele modulus is very small, the substrate does not reach the core of a porous catalyst particle.</w:t>
      </w:r>
    </w:p>
    <w:tbl>
      <w:tblPr>
        <w:tblW w:w="105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94"/>
      </w:tblGrid>
      <w:tr w:rsidR="003066E4" w:rsidRPr="003066E4" w:rsidTr="003066E4">
        <w:tc>
          <w:tcPr>
            <w:tcW w:w="180" w:type="dxa"/>
            <w:shd w:val="clear" w:color="auto" w:fill="auto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object w:dxaOrig="1440" w:dyaOrig="1440">
                <v:shape id="_x0000_i1071" type="#_x0000_t75" style="width:18pt;height:15.6pt" o:ole="">
                  <v:imagedata r:id="rId11" o:title=""/>
                </v:shape>
                <w:control r:id="rId12" w:name="DefaultOcxName6" w:shapeid="_x0000_i1071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t>True</w:t>
            </w:r>
          </w:p>
        </w:tc>
      </w:tr>
      <w:tr w:rsidR="003066E4" w:rsidRPr="003066E4" w:rsidTr="003066E4">
        <w:tc>
          <w:tcPr>
            <w:tcW w:w="180" w:type="dxa"/>
            <w:shd w:val="clear" w:color="auto" w:fill="auto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object w:dxaOrig="1440" w:dyaOrig="1440">
                <v:shape id="_x0000_i1070" type="#_x0000_t75" style="width:18pt;height:15.6pt" o:ole="">
                  <v:imagedata r:id="rId4" o:title=""/>
                </v:shape>
                <w:control r:id="rId13" w:name="DefaultOcxName7" w:shapeid="_x0000_i1070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t>False</w:t>
            </w:r>
          </w:p>
        </w:tc>
      </w:tr>
    </w:tbl>
    <w:p w:rsidR="003066E4" w:rsidRPr="003066E4" w:rsidRDefault="003066E4" w:rsidP="003066E4">
      <w:pPr>
        <w:widowControl/>
        <w:rPr>
          <w:rFonts w:ascii="Helvetica" w:eastAsia="Times New Roman" w:hAnsi="Helvetica" w:cs="Times New Roman"/>
          <w:color w:val="2D3B45"/>
          <w:kern w:val="0"/>
          <w:szCs w:val="24"/>
        </w:rPr>
      </w:pP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t> </w:t>
      </w:r>
    </w:p>
    <w:bookmarkStart w:id="2" w:name="question_98149"/>
    <w:bookmarkEnd w:id="2"/>
    <w:p w:rsidR="003066E4" w:rsidRPr="003066E4" w:rsidRDefault="003066E4" w:rsidP="003066E4">
      <w:pPr>
        <w:widowControl/>
        <w:shd w:val="clear" w:color="auto" w:fill="FFFFFF"/>
        <w:rPr>
          <w:rFonts w:ascii="Helvetica" w:eastAsia="Times New Roman" w:hAnsi="Helvetica" w:cs="Times New Roman"/>
          <w:color w:val="2D3B45"/>
          <w:kern w:val="0"/>
          <w:szCs w:val="24"/>
        </w:rPr>
      </w:pP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fldChar w:fldCharType="begin"/>
      </w: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instrText xml:space="preserve"> HYPERLINK "https://courseworks2.columbia.edu/courses/36723/quizzes/15209/take" </w:instrText>
      </w: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fldChar w:fldCharType="separate"/>
      </w:r>
      <w:r w:rsidRPr="003066E4">
        <w:rPr>
          <w:rFonts w:ascii="Helvetica" w:eastAsia="Times New Roman" w:hAnsi="Helvetica" w:cs="Times New Roman"/>
          <w:color w:val="0000FF"/>
          <w:kern w:val="0"/>
          <w:szCs w:val="24"/>
          <w:bdr w:val="none" w:sz="0" w:space="0" w:color="auto" w:frame="1"/>
        </w:rPr>
        <w:t>Flag this Question</w:t>
      </w: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fldChar w:fldCharType="end"/>
      </w:r>
    </w:p>
    <w:p w:rsidR="003066E4" w:rsidRPr="003066E4" w:rsidRDefault="003066E4" w:rsidP="003066E4">
      <w:pPr>
        <w:widowControl/>
        <w:shd w:val="clear" w:color="auto" w:fill="F5F5F5"/>
        <w:rPr>
          <w:rFonts w:ascii="Helvetica" w:eastAsia="Times New Roman" w:hAnsi="Helvetica" w:cs="Times New Roman"/>
          <w:b/>
          <w:bCs/>
          <w:color w:val="2D3B45"/>
          <w:kern w:val="0"/>
          <w:sz w:val="29"/>
          <w:szCs w:val="29"/>
        </w:rPr>
      </w:pPr>
      <w:r w:rsidRPr="003066E4">
        <w:rPr>
          <w:rFonts w:ascii="Helvetica" w:eastAsia="Times New Roman" w:hAnsi="Helvetica" w:cs="Times New Roman"/>
          <w:b/>
          <w:bCs/>
          <w:color w:val="2D3B45"/>
          <w:kern w:val="0"/>
          <w:sz w:val="29"/>
          <w:szCs w:val="29"/>
        </w:rPr>
        <w:t>Question 4</w:t>
      </w:r>
    </w:p>
    <w:p w:rsidR="003066E4" w:rsidRPr="003066E4" w:rsidRDefault="003066E4" w:rsidP="003066E4">
      <w:pPr>
        <w:widowControl/>
        <w:shd w:val="clear" w:color="auto" w:fill="FFFFFF"/>
        <w:rPr>
          <w:rFonts w:ascii="Helvetica" w:eastAsia="Times New Roman" w:hAnsi="Helvetica" w:cs="Times New Roman"/>
          <w:color w:val="2D3B45"/>
          <w:kern w:val="0"/>
          <w:szCs w:val="24"/>
        </w:rPr>
      </w:pP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t>The growth yield is constant during batch growth</w:t>
      </w:r>
    </w:p>
    <w:tbl>
      <w:tblPr>
        <w:tblW w:w="105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94"/>
      </w:tblGrid>
      <w:tr w:rsidR="003066E4" w:rsidRPr="003066E4" w:rsidTr="003066E4">
        <w:tc>
          <w:tcPr>
            <w:tcW w:w="180" w:type="dxa"/>
            <w:shd w:val="clear" w:color="auto" w:fill="auto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object w:dxaOrig="1440" w:dyaOrig="1440">
                <v:shape id="_x0000_i1058" type="#_x0000_t75" style="width:18pt;height:15.6pt" o:ole="">
                  <v:imagedata r:id="rId4" o:title=""/>
                </v:shape>
                <w:control r:id="rId14" w:name="DefaultOcxName8" w:shapeid="_x0000_i1058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t>True</w:t>
            </w:r>
          </w:p>
        </w:tc>
      </w:tr>
      <w:tr w:rsidR="003066E4" w:rsidRPr="003066E4" w:rsidTr="003066E4">
        <w:tc>
          <w:tcPr>
            <w:tcW w:w="180" w:type="dxa"/>
            <w:shd w:val="clear" w:color="auto" w:fill="auto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object w:dxaOrig="1440" w:dyaOrig="1440">
                <v:shape id="_x0000_i1057" type="#_x0000_t75" style="width:18pt;height:15.6pt" o:ole="">
                  <v:imagedata r:id="rId4" o:title=""/>
                </v:shape>
                <w:control r:id="rId15" w:name="DefaultOcxName9" w:shapeid="_x0000_i1057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t>False</w:t>
            </w:r>
          </w:p>
        </w:tc>
      </w:tr>
    </w:tbl>
    <w:p w:rsidR="003066E4" w:rsidRPr="003066E4" w:rsidRDefault="003066E4" w:rsidP="003066E4">
      <w:pPr>
        <w:widowControl/>
        <w:rPr>
          <w:rFonts w:ascii="Helvetica" w:eastAsia="Times New Roman" w:hAnsi="Helvetica" w:cs="Times New Roman"/>
          <w:color w:val="2D3B45"/>
          <w:kern w:val="0"/>
          <w:szCs w:val="24"/>
        </w:rPr>
      </w:pP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t> </w:t>
      </w:r>
    </w:p>
    <w:bookmarkStart w:id="3" w:name="question_98150"/>
    <w:bookmarkEnd w:id="3"/>
    <w:p w:rsidR="003066E4" w:rsidRPr="003066E4" w:rsidRDefault="003066E4" w:rsidP="003066E4">
      <w:pPr>
        <w:widowControl/>
        <w:shd w:val="clear" w:color="auto" w:fill="FFFFFF"/>
        <w:rPr>
          <w:rFonts w:ascii="Helvetica" w:eastAsia="Times New Roman" w:hAnsi="Helvetica" w:cs="Times New Roman"/>
          <w:color w:val="2D3B45"/>
          <w:kern w:val="0"/>
          <w:szCs w:val="24"/>
        </w:rPr>
      </w:pP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fldChar w:fldCharType="begin"/>
      </w: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instrText xml:space="preserve"> HYPERLINK "https://courseworks2.columbia.edu/courses/36723/quizzes/15209/take" </w:instrText>
      </w: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fldChar w:fldCharType="separate"/>
      </w:r>
      <w:r w:rsidRPr="003066E4">
        <w:rPr>
          <w:rFonts w:ascii="Helvetica" w:eastAsia="Times New Roman" w:hAnsi="Helvetica" w:cs="Times New Roman"/>
          <w:color w:val="0000FF"/>
          <w:kern w:val="0"/>
          <w:szCs w:val="24"/>
          <w:bdr w:val="none" w:sz="0" w:space="0" w:color="auto" w:frame="1"/>
        </w:rPr>
        <w:t>Flag this Question</w:t>
      </w: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fldChar w:fldCharType="end"/>
      </w:r>
    </w:p>
    <w:p w:rsidR="003066E4" w:rsidRPr="003066E4" w:rsidRDefault="003066E4" w:rsidP="003066E4">
      <w:pPr>
        <w:widowControl/>
        <w:shd w:val="clear" w:color="auto" w:fill="F5F5F5"/>
        <w:rPr>
          <w:rFonts w:ascii="Helvetica" w:eastAsia="Times New Roman" w:hAnsi="Helvetica" w:cs="Times New Roman"/>
          <w:b/>
          <w:bCs/>
          <w:color w:val="2D3B45"/>
          <w:kern w:val="0"/>
          <w:sz w:val="29"/>
          <w:szCs w:val="29"/>
        </w:rPr>
      </w:pPr>
      <w:r w:rsidRPr="003066E4">
        <w:rPr>
          <w:rFonts w:ascii="Helvetica" w:eastAsia="Times New Roman" w:hAnsi="Helvetica" w:cs="Times New Roman"/>
          <w:b/>
          <w:bCs/>
          <w:color w:val="2D3B45"/>
          <w:kern w:val="0"/>
          <w:sz w:val="29"/>
          <w:szCs w:val="29"/>
        </w:rPr>
        <w:t>Question 5</w:t>
      </w:r>
      <w:bookmarkStart w:id="4" w:name="_GoBack"/>
      <w:bookmarkEnd w:id="4"/>
    </w:p>
    <w:p w:rsidR="003066E4" w:rsidRPr="003066E4" w:rsidRDefault="003066E4" w:rsidP="003066E4">
      <w:pPr>
        <w:widowControl/>
        <w:shd w:val="clear" w:color="auto" w:fill="FFFFFF"/>
        <w:rPr>
          <w:rFonts w:ascii="Helvetica" w:eastAsia="Times New Roman" w:hAnsi="Helvetica" w:cs="Times New Roman"/>
          <w:color w:val="2D3B45"/>
          <w:kern w:val="0"/>
          <w:szCs w:val="24"/>
        </w:rPr>
      </w:pPr>
      <w:r w:rsidRPr="003066E4">
        <w:rPr>
          <w:rFonts w:ascii="Helvetica" w:eastAsia="Times New Roman" w:hAnsi="Helvetica" w:cs="Times New Roman"/>
          <w:color w:val="2D3B45"/>
          <w:kern w:val="0"/>
          <w:szCs w:val="24"/>
        </w:rPr>
        <w:t>For uncompetitive enzyme inhibition:</w:t>
      </w:r>
    </w:p>
    <w:tbl>
      <w:tblPr>
        <w:tblW w:w="105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94"/>
      </w:tblGrid>
      <w:tr w:rsidR="003066E4" w:rsidRPr="003066E4" w:rsidTr="003066E4">
        <w:tc>
          <w:tcPr>
            <w:tcW w:w="180" w:type="dxa"/>
            <w:shd w:val="clear" w:color="auto" w:fill="auto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object w:dxaOrig="1440" w:dyaOrig="1440">
                <v:shape id="_x0000_i1056" type="#_x0000_t75" style="width:18pt;height:15.6pt" o:ole="">
                  <v:imagedata r:id="rId16" o:title=""/>
                </v:shape>
                <w:control r:id="rId17" w:name="DefaultOcxName10" w:shapeid="_x0000_i1056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t>the apparent Km increases (compared to the uninhibited enzyme)</w:t>
            </w:r>
          </w:p>
        </w:tc>
      </w:tr>
      <w:tr w:rsidR="003066E4" w:rsidRPr="003066E4" w:rsidTr="003066E4">
        <w:tc>
          <w:tcPr>
            <w:tcW w:w="180" w:type="dxa"/>
            <w:shd w:val="clear" w:color="auto" w:fill="auto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object w:dxaOrig="1440" w:dyaOrig="1440">
                <v:shape id="_x0000_i1055" type="#_x0000_t75" style="width:18pt;height:15.6pt" o:ole="">
                  <v:imagedata r:id="rId16" o:title=""/>
                </v:shape>
                <w:control r:id="rId18" w:name="DefaultOcxName11" w:shapeid="_x0000_i1055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t>the apparent Vmax increases (compared to the uninhibited enzyme)</w:t>
            </w:r>
          </w:p>
        </w:tc>
      </w:tr>
    </w:tbl>
    <w:p w:rsidR="003066E4" w:rsidRPr="003066E4" w:rsidRDefault="003066E4" w:rsidP="003066E4">
      <w:pPr>
        <w:widowControl/>
        <w:shd w:val="clear" w:color="auto" w:fill="FFFFFF"/>
        <w:rPr>
          <w:rFonts w:ascii="Helvetica" w:eastAsia="Times New Roman" w:hAnsi="Helvetica" w:cs="Times New Roman"/>
          <w:vanish/>
          <w:color w:val="2D3B45"/>
          <w:kern w:val="0"/>
          <w:szCs w:val="24"/>
        </w:rPr>
      </w:pPr>
    </w:p>
    <w:tbl>
      <w:tblPr>
        <w:tblW w:w="105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194"/>
      </w:tblGrid>
      <w:tr w:rsidR="003066E4" w:rsidRPr="003066E4" w:rsidTr="003066E4">
        <w:tc>
          <w:tcPr>
            <w:tcW w:w="180" w:type="dxa"/>
            <w:shd w:val="clear" w:color="auto" w:fill="auto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object w:dxaOrig="1440" w:dyaOrig="1440">
                <v:shape id="_x0000_i1054" type="#_x0000_t75" style="width:18pt;height:15.6pt" o:ole="">
                  <v:imagedata r:id="rId16" o:title=""/>
                </v:shape>
                <w:control r:id="rId19" w:name="DefaultOcxName12" w:shapeid="_x0000_i1054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t>the apparent Km decreases (compared to the uninhibited enzyme)</w:t>
            </w:r>
          </w:p>
        </w:tc>
      </w:tr>
      <w:tr w:rsidR="003066E4" w:rsidRPr="003066E4" w:rsidTr="003066E4">
        <w:tc>
          <w:tcPr>
            <w:tcW w:w="180" w:type="dxa"/>
            <w:shd w:val="clear" w:color="auto" w:fill="auto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object w:dxaOrig="1440" w:dyaOrig="1440">
                <v:shape id="_x0000_i1053" type="#_x0000_t75" style="width:18pt;height:15.6pt" o:ole="">
                  <v:imagedata r:id="rId16" o:title=""/>
                </v:shape>
                <w:control r:id="rId20" w:name="DefaultOcxName13" w:shapeid="_x0000_i1053"/>
              </w:objec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3066E4" w:rsidRPr="003066E4" w:rsidRDefault="003066E4" w:rsidP="003066E4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  <w:r w:rsidRPr="003066E4">
              <w:rPr>
                <w:rFonts w:ascii="Times New Roman" w:eastAsia="Times New Roman" w:hAnsi="Times New Roman" w:cs="Times New Roman"/>
                <w:kern w:val="0"/>
                <w:szCs w:val="24"/>
              </w:rPr>
              <w:t>the apparent Vmax decreases (compared to the uninhibited enzyme)</w:t>
            </w:r>
          </w:p>
        </w:tc>
      </w:tr>
    </w:tbl>
    <w:p w:rsidR="004E73E6" w:rsidRDefault="004E73E6"/>
    <w:sectPr w:rsidR="004E73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B4"/>
    <w:rsid w:val="003066E4"/>
    <w:rsid w:val="004C56B4"/>
    <w:rsid w:val="004E73E6"/>
    <w:rsid w:val="00573CEE"/>
    <w:rsid w:val="009723ED"/>
    <w:rsid w:val="00B30BCC"/>
    <w:rsid w:val="00E614E1"/>
    <w:rsid w:val="00F7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CDE49"/>
  <w15:chartTrackingRefBased/>
  <w15:docId w15:val="{FE82BD11-7D70-4CEF-A1AC-290C548E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1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4134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41729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4258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81495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73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8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2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3349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147845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5058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4044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0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2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2688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21290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5836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2621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4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6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6913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662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456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968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0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9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84955">
              <w:marLeft w:val="450"/>
              <w:marRight w:val="450"/>
              <w:marTop w:val="168"/>
              <w:marBottom w:val="45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559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AAAAAA"/>
                    <w:right w:val="none" w:sz="0" w:space="0" w:color="auto"/>
                  </w:divBdr>
                </w:div>
                <w:div w:id="10171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4817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07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09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3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image" Target="media/image3.wmf"/><Relationship Id="rId20" Type="http://schemas.openxmlformats.org/officeDocument/2006/relationships/control" Target="activeX/activeX14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image" Target="media/image2.wmf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10" Type="http://schemas.openxmlformats.org/officeDocument/2006/relationships/control" Target="activeX/activeX6.xml"/><Relationship Id="rId19" Type="http://schemas.openxmlformats.org/officeDocument/2006/relationships/control" Target="activeX/activeX13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9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 YANG</dc:creator>
  <cp:keywords/>
  <dc:description/>
  <cp:lastModifiedBy>YUAN YANG</cp:lastModifiedBy>
  <cp:revision>2</cp:revision>
  <dcterms:created xsi:type="dcterms:W3CDTF">2017-09-27T18:46:00Z</dcterms:created>
  <dcterms:modified xsi:type="dcterms:W3CDTF">2017-09-27T18:47:00Z</dcterms:modified>
</cp:coreProperties>
</file>